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A5D" w14:textId="77777777" w:rsidR="00725949" w:rsidRPr="00085D06" w:rsidRDefault="00725949" w:rsidP="00725949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99EEF54" w14:textId="77777777" w:rsidR="00725949" w:rsidRPr="00092214" w:rsidRDefault="00725949" w:rsidP="00725949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4"/>
        <w:gridCol w:w="1902"/>
        <w:gridCol w:w="1124"/>
        <w:gridCol w:w="1960"/>
        <w:gridCol w:w="1222"/>
      </w:tblGrid>
      <w:tr w:rsidR="00725949" w:rsidRPr="00092214" w14:paraId="5270A67C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5058F0" w14:textId="6856641F" w:rsidR="00725949" w:rsidRPr="00601C1B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601C1B" w:rsidRPr="00601C1B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601C1B" w:rsidRPr="00601C1B">
              <w:rPr>
                <w:rFonts w:ascii="Times New Roman" w:eastAsia="Times New Roman" w:hAnsi="Times New Roman"/>
                <w:b/>
                <w:bCs/>
                <w:lang w:val="sr-Latn-CS" w:eastAsia="sr-Latn-CS"/>
              </w:rPr>
              <w:t>Религија у друштву, култури и европским интеграцијама</w:t>
            </w:r>
          </w:p>
        </w:tc>
      </w:tr>
      <w:tr w:rsidR="00725949" w:rsidRPr="00092214" w14:paraId="5F38DEC6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AFBED5" w14:textId="554BEC5A" w:rsidR="00725949" w:rsidRPr="00601C1B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01C1B">
              <w:rPr>
                <w:rFonts w:ascii="Times New Roman" w:hAnsi="Times New Roman"/>
                <w:b/>
                <w:bCs/>
                <w:sz w:val="20"/>
                <w:szCs w:val="20"/>
              </w:rPr>
              <w:t>Државно-црквено право</w:t>
            </w:r>
          </w:p>
        </w:tc>
      </w:tr>
      <w:tr w:rsidR="00725949" w:rsidRPr="00092214" w14:paraId="2C0669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3C73343" w14:textId="764EE370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01C1B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01C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доц. др Далибор Ђукић</w:t>
            </w:r>
          </w:p>
        </w:tc>
      </w:tr>
      <w:tr w:rsidR="00725949" w:rsidRPr="00092214" w14:paraId="3C7152B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02B89F" w14:textId="4B783F71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01C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725949" w:rsidRPr="00092214" w14:paraId="4DBC490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27F6E6D" w14:textId="5F26A059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01C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5 ЕСПБ</w:t>
            </w:r>
          </w:p>
        </w:tc>
      </w:tr>
      <w:tr w:rsidR="00725949" w:rsidRPr="00092214" w14:paraId="01681BE1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4A6DEE" w14:textId="67E26F6A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01C1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725949" w:rsidRPr="00092214" w14:paraId="573F781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02471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60775D0" w14:textId="52FC40F6" w:rsidR="00725949" w:rsidRPr="00A82FAC" w:rsidRDefault="00601C1B" w:rsidP="0001038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82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студената са материјом државно-црквеног (еклесиастичког) права и проблематиком регулисања правног положаја верских организација. </w:t>
            </w:r>
            <w:r w:rsidR="00DB5F3F" w:rsidRPr="00A82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Проширивање и продубљивање знања из области заштите слободе вероисповести </w:t>
            </w:r>
            <w:r w:rsidR="0001038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како у српском</w:t>
            </w:r>
            <w:r w:rsidR="00DB5F3F" w:rsidRPr="00A82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тако и у упоредном праву</w:t>
            </w:r>
            <w:r w:rsidR="0001038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DB5F3F" w:rsidRPr="00A82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1038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</w:t>
            </w:r>
            <w:r w:rsidR="00DB5F3F" w:rsidRPr="00A82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тицање компетенција </w:t>
            </w:r>
            <w:r w:rsidR="00A82FAC" w:rsidRPr="00A82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које омогућавају  да  се  по  окончању  студија  кандидат  самостално  и  професионално  бави  питањима везаним за правно регулисање различитих аспеката деловања верских организација у световним државама. </w:t>
            </w:r>
            <w:r w:rsidR="00A82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Упознавање студената са судском праксом међународних форума у области заштите слободе вероисповести. </w:t>
            </w:r>
            <w:r w:rsidR="0001038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</w:t>
            </w:r>
            <w:r w:rsidR="00A82FAC" w:rsidRPr="00A82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иљ предмета је </w:t>
            </w:r>
            <w:r w:rsidR="0080467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A82FAC" w:rsidRPr="00A82FA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оспособљавање кандидата за заузимање  критичког  става  и испољавање критичког мишљења. </w:t>
            </w:r>
          </w:p>
        </w:tc>
      </w:tr>
      <w:tr w:rsidR="00725949" w:rsidRPr="00092214" w14:paraId="46951B3B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8EEE7C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03F1DA1" w14:textId="27075856" w:rsidR="00725949" w:rsidRPr="00FE1B64" w:rsidRDefault="006F25A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E1B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ће успешним савладавањем материје курса стећи продубљена знања о прописима којима су уређени различити аспекти односа државе и верских организација и развиће способност да те норме к</w:t>
            </w:r>
            <w:r w:rsidR="00FE1B64" w:rsidRPr="00FE1B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ритички анализирају,</w:t>
            </w:r>
            <w:r w:rsidRPr="00FE1B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примењују</w:t>
            </w:r>
            <w:r w:rsidR="00FE1B64" w:rsidRPr="00FE1B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да изнесу </w:t>
            </w:r>
            <w:r w:rsidR="00FE1B64" w:rsidRPr="00FE1B64">
              <w:rPr>
                <w:rFonts w:ascii="Times New Roman" w:hAnsi="Times New Roman"/>
                <w:sz w:val="20"/>
                <w:szCs w:val="20"/>
              </w:rPr>
              <w:t xml:space="preserve">предлоге </w:t>
            </w:r>
            <w:proofErr w:type="spellStart"/>
            <w:r w:rsidR="00FE1B64" w:rsidRPr="00FE1B64">
              <w:rPr>
                <w:rFonts w:ascii="Times New Roman" w:hAnsi="Times New Roman"/>
                <w:i/>
                <w:sz w:val="20"/>
                <w:szCs w:val="20"/>
              </w:rPr>
              <w:t>de</w:t>
            </w:r>
            <w:proofErr w:type="spellEnd"/>
            <w:r w:rsidR="00FE1B64"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E1B64" w:rsidRPr="00FE1B64">
              <w:rPr>
                <w:rFonts w:ascii="Times New Roman" w:hAnsi="Times New Roman"/>
                <w:i/>
                <w:sz w:val="20"/>
                <w:szCs w:val="20"/>
              </w:rPr>
              <w:t>lege</w:t>
            </w:r>
            <w:proofErr w:type="spellEnd"/>
            <w:r w:rsidR="00FE1B64"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FE1B64" w:rsidRPr="00FE1B64">
              <w:rPr>
                <w:rFonts w:ascii="Times New Roman" w:hAnsi="Times New Roman"/>
                <w:i/>
                <w:sz w:val="20"/>
                <w:szCs w:val="20"/>
              </w:rPr>
              <w:t>ferenda</w:t>
            </w:r>
            <w:proofErr w:type="spellEnd"/>
            <w:r w:rsidRPr="00FE1B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14:paraId="20A3CA5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5B91D093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427ACD" w14:textId="75E7F1C9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A2D9A53" w14:textId="03A1BB24" w:rsidR="00A82FAC" w:rsidRPr="00CE6DFE" w:rsidRDefault="00A82FAC" w:rsidP="00CE6DF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E6DFE">
              <w:rPr>
                <w:rFonts w:ascii="Times New Roman" w:hAnsi="Times New Roman"/>
                <w:sz w:val="20"/>
                <w:szCs w:val="20"/>
              </w:rPr>
              <w:t>Садржина предмета је концентрисана на актуелна</w:t>
            </w:r>
            <w:r w:rsidR="006F25A9" w:rsidRPr="00CE6DFE">
              <w:rPr>
                <w:rFonts w:ascii="Times New Roman" w:hAnsi="Times New Roman"/>
                <w:sz w:val="20"/>
                <w:szCs w:val="20"/>
              </w:rPr>
              <w:t xml:space="preserve"> и контроверзна п</w:t>
            </w:r>
            <w:r w:rsidRPr="00CE6DFE">
              <w:rPr>
                <w:rFonts w:ascii="Times New Roman" w:hAnsi="Times New Roman"/>
                <w:sz w:val="20"/>
                <w:szCs w:val="20"/>
              </w:rPr>
              <w:t xml:space="preserve">итања </w:t>
            </w:r>
            <w:r w:rsidR="006F25A9" w:rsidRPr="00CE6DFE">
              <w:rPr>
                <w:rFonts w:ascii="Times New Roman" w:hAnsi="Times New Roman"/>
                <w:sz w:val="20"/>
                <w:szCs w:val="20"/>
              </w:rPr>
              <w:t>из области државно-црквеног права</w:t>
            </w:r>
            <w:r w:rsidR="0001038E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583ADF52" w14:textId="3556DF26" w:rsidR="0080467E" w:rsidRPr="00CE6DFE" w:rsidRDefault="0080467E" w:rsidP="00CE6DF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E6D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Појам, место и терминолошки проблеми при дефинисању дисциплине државно-црквеног права;</w:t>
            </w:r>
          </w:p>
          <w:p w14:paraId="55043956" w14:textId="4F70EF33" w:rsidR="00637286" w:rsidRDefault="0080467E" w:rsidP="0063728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E6D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Канонско, црквено и државно-црквено право;</w:t>
            </w:r>
          </w:p>
          <w:p w14:paraId="7E39AB03" w14:textId="0F5FFD45" w:rsidR="0080467E" w:rsidRDefault="0080467E" w:rsidP="00CE6DF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E6D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Системи односа државе и цркве;</w:t>
            </w:r>
          </w:p>
          <w:p w14:paraId="575A7321" w14:textId="43FFA303" w:rsidR="00637286" w:rsidRPr="00CE6DFE" w:rsidRDefault="00637286" w:rsidP="00CE6DF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Црквена аутономија;</w:t>
            </w:r>
          </w:p>
          <w:p w14:paraId="21B84F0C" w14:textId="77777777" w:rsidR="00CE6DFE" w:rsidRPr="00CE6DFE" w:rsidRDefault="0080467E" w:rsidP="00CE6DF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E6D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Регистрација верских организација</w:t>
            </w:r>
            <w:r w:rsidR="00CE6DFE" w:rsidRPr="00CE6D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  <w:p w14:paraId="3E9C5908" w14:textId="42015821" w:rsidR="0080467E" w:rsidRPr="00CE6DFE" w:rsidRDefault="00CE6DFE" w:rsidP="00CE6DF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E6D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Услови за стицање правног с</w:t>
            </w:r>
            <w:r w:rsidR="0080467E" w:rsidRPr="00CE6D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убјективитета;</w:t>
            </w:r>
          </w:p>
          <w:p w14:paraId="7083EA8C" w14:textId="05555D07" w:rsidR="0080467E" w:rsidRPr="00CE6DFE" w:rsidRDefault="0080467E" w:rsidP="00CE6DF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E6DFE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Multi</w:t>
            </w:r>
            <w:r w:rsidRPr="00CE6DFE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-</w:t>
            </w:r>
            <w:r w:rsidRPr="00CE6DFE">
              <w:rPr>
                <w:rFonts w:ascii="Times New Roman" w:hAnsi="Times New Roman"/>
                <w:bCs/>
                <w:i/>
                <w:sz w:val="20"/>
                <w:szCs w:val="20"/>
                <w:lang w:val="en-US"/>
              </w:rPr>
              <w:t>tier</w:t>
            </w:r>
            <w:r w:rsidRPr="00CE6DF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CE6DFE">
              <w:rPr>
                <w:rFonts w:ascii="Times New Roman" w:hAnsi="Times New Roman"/>
                <w:bCs/>
                <w:sz w:val="20"/>
                <w:szCs w:val="20"/>
              </w:rPr>
              <w:t>системи у Европи;</w:t>
            </w:r>
          </w:p>
          <w:p w14:paraId="659FBD71" w14:textId="3C3393C2" w:rsidR="00CE6DFE" w:rsidRPr="00CE6DFE" w:rsidRDefault="00CE6DFE" w:rsidP="00CE6DF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E6DFE">
              <w:rPr>
                <w:rFonts w:ascii="Times New Roman" w:hAnsi="Times New Roman"/>
                <w:bCs/>
                <w:sz w:val="20"/>
                <w:szCs w:val="20"/>
              </w:rPr>
              <w:t>Финансирање цркава и верских заједница;</w:t>
            </w:r>
          </w:p>
          <w:p w14:paraId="36DE83D9" w14:textId="1174FF6A" w:rsidR="0080467E" w:rsidRPr="00CE6DFE" w:rsidRDefault="0080467E" w:rsidP="00CE6DF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E6DFE">
              <w:rPr>
                <w:rFonts w:ascii="Times New Roman" w:hAnsi="Times New Roman"/>
                <w:bCs/>
                <w:sz w:val="20"/>
                <w:szCs w:val="20"/>
              </w:rPr>
              <w:t>Верска настава у јавним школама;</w:t>
            </w:r>
          </w:p>
          <w:p w14:paraId="50774858" w14:textId="0B8C878E" w:rsidR="0080467E" w:rsidRPr="00CE6DFE" w:rsidRDefault="0080467E" w:rsidP="00CE6DFE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E6D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Верска служба у војсци, полицији, болницама </w:t>
            </w:r>
            <w:r w:rsidR="00CE6DFE" w:rsidRPr="00CE6D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сл. установама;</w:t>
            </w:r>
          </w:p>
          <w:p w14:paraId="35E007D9" w14:textId="77777777" w:rsidR="00637286" w:rsidRDefault="0080467E" w:rsidP="0063728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E6D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Порески третман верских организација;</w:t>
            </w:r>
            <w:r w:rsidR="006372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14:paraId="40804145" w14:textId="1354CAFC" w:rsidR="00637286" w:rsidRPr="00CE6DFE" w:rsidRDefault="00637286" w:rsidP="0063728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Историјски преглед развоја законодавства о црквама и верским заједницама у Републици Србији;</w:t>
            </w:r>
          </w:p>
          <w:p w14:paraId="25314072" w14:textId="5A8246F0" w:rsidR="00637286" w:rsidRPr="00637286" w:rsidRDefault="00637286" w:rsidP="0063728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Уставноправни положај цркава и верских заједница у Републици Србији и окружењу;</w:t>
            </w:r>
          </w:p>
          <w:p w14:paraId="4ECE4DF7" w14:textId="0FE17537" w:rsidR="00637286" w:rsidRPr="00637286" w:rsidRDefault="00637286" w:rsidP="00637286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Закон о црквама и верским заједницама из 2006. године и подзаконски акти проистекли из његове примене;</w:t>
            </w:r>
          </w:p>
        </w:tc>
      </w:tr>
      <w:tr w:rsidR="00725949" w:rsidRPr="00092214" w14:paraId="0639E9A8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3FB7B10" w14:textId="09A4E618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CDECCFA" w14:textId="4A6A6205" w:rsidR="00CE6DFE" w:rsidRPr="00FE1B64" w:rsidRDefault="00CE6DFE" w:rsidP="0063728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</w:pPr>
            <w:r w:rsidRPr="00FE1B6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С. Аврамовић, </w:t>
            </w:r>
            <w:r w:rsidRPr="00FE1B64"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  <w:t>Прилози настанку државно-црквеног права у Србији</w:t>
            </w:r>
            <w:r w:rsidRPr="00FE1B6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, Београд 2007</w:t>
            </w:r>
            <w:r w:rsidRPr="00FE1B64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;</w:t>
            </w:r>
          </w:p>
          <w:p w14:paraId="09477E54" w14:textId="41C2F7A4" w:rsidR="00CE6DFE" w:rsidRPr="00FE1B64" w:rsidRDefault="00CE6DFE" w:rsidP="0063728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</w:pPr>
            <w:r w:rsidRPr="00FE1B6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М. Радуловић, </w:t>
            </w:r>
            <w:r w:rsidRPr="00FE1B64"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  <w:t>Обнова српског државно-црквеног права</w:t>
            </w:r>
            <w:r w:rsidRPr="00FE1B6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, Београд 2009;</w:t>
            </w:r>
          </w:p>
          <w:p w14:paraId="21F84BC2" w14:textId="5CD3BB3D" w:rsidR="00CE6DFE" w:rsidRPr="00FE1B64" w:rsidRDefault="00CE6DFE" w:rsidP="0063728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FE1B6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Б. Шијаковић, </w:t>
            </w:r>
            <w:r w:rsidRPr="00FE1B64"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  <w:t>Црква, право, идентитет</w:t>
            </w:r>
            <w:r w:rsidRPr="00FE1B6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, Београд 2019;</w:t>
            </w:r>
          </w:p>
          <w:p w14:paraId="2EBFE6FC" w14:textId="3F6C5321" w:rsidR="00FE1B64" w:rsidRPr="00FE1B64" w:rsidRDefault="00FE1B64" w:rsidP="0063728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FE1B6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Б. Шијаковић, 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Огледање у историјском контексту</w:t>
            </w:r>
            <w:r w:rsidRPr="00FE1B64">
              <w:rPr>
                <w:rFonts w:ascii="Times New Roman" w:hAnsi="Times New Roman"/>
                <w:sz w:val="20"/>
                <w:szCs w:val="20"/>
                <w:lang w:val="ru-RU"/>
              </w:rPr>
              <w:t>, Београд 2010;</w:t>
            </w:r>
          </w:p>
          <w:p w14:paraId="13785979" w14:textId="39BDEE2F" w:rsidR="00CE6DFE" w:rsidRPr="00FE1B64" w:rsidRDefault="00CE6DFE" w:rsidP="0063728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</w:pPr>
            <w:r w:rsidRPr="00FE1B64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G. Robbers, </w:t>
            </w:r>
            <w:r w:rsidRPr="00FE1B64">
              <w:rPr>
                <w:rFonts w:ascii="Times New Roman" w:eastAsia="Times New Roman" w:hAnsi="Times New Roman"/>
                <w:i/>
                <w:sz w:val="20"/>
                <w:szCs w:val="20"/>
                <w:lang w:val="sr-Latn-CS" w:eastAsia="sr-Latn-CS"/>
              </w:rPr>
              <w:t xml:space="preserve">State and Church in the European Union, </w:t>
            </w:r>
            <w:r w:rsidRPr="00FE1B64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Baden-Baden 2005</w:t>
            </w:r>
            <w:r w:rsidR="00FE1B64" w:rsidRPr="00FE1B64">
              <w:rPr>
                <w:rFonts w:ascii="Times New Roman" w:eastAsia="Times New Roman" w:hAnsi="Times New Roman"/>
                <w:sz w:val="20"/>
                <w:szCs w:val="20"/>
                <w:lang w:eastAsia="sr-Latn-CS"/>
              </w:rPr>
              <w:t>;</w:t>
            </w:r>
          </w:p>
          <w:p w14:paraId="6DA3A22E" w14:textId="24D92D2C" w:rsidR="00CE6DFE" w:rsidRPr="00FE1B64" w:rsidRDefault="00CE6DFE" w:rsidP="0063728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</w:pPr>
            <w:r w:rsidRPr="00FE1B64">
              <w:rPr>
                <w:rFonts w:ascii="Times New Roman" w:hAnsi="Times New Roman"/>
                <w:sz w:val="20"/>
                <w:szCs w:val="20"/>
              </w:rPr>
              <w:t>A</w:t>
            </w:r>
            <w:r w:rsidRPr="00FE1B64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. </w:t>
            </w:r>
            <w:r w:rsidRPr="00FE1B64">
              <w:rPr>
                <w:rFonts w:ascii="Times New Roman" w:hAnsi="Times New Roman"/>
                <w:sz w:val="20"/>
                <w:szCs w:val="20"/>
              </w:rPr>
              <w:t>F</w:t>
            </w:r>
            <w:r w:rsidRPr="00FE1B64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von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Campenhaus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, </w:t>
            </w:r>
            <w:r w:rsidRPr="00FE1B64">
              <w:rPr>
                <w:rFonts w:ascii="Times New Roman" w:hAnsi="Times New Roman"/>
                <w:sz w:val="20"/>
                <w:szCs w:val="20"/>
              </w:rPr>
              <w:t>H</w:t>
            </w:r>
            <w:r w:rsidRPr="00FE1B64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de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Wall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, </w:t>
            </w:r>
            <w:r w:rsidRPr="00FE1B64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Staatskirchenrecht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  <w:lang w:val="de-DE"/>
              </w:rPr>
              <w:t xml:space="preserve">, </w:t>
            </w:r>
            <w:r w:rsidRPr="00FE1B64">
              <w:rPr>
                <w:rFonts w:ascii="Times New Roman" w:hAnsi="Times New Roman"/>
                <w:sz w:val="20"/>
                <w:szCs w:val="20"/>
              </w:rPr>
              <w:t>M</w:t>
            </w:r>
            <w:r w:rsidRPr="00FE1B64">
              <w:rPr>
                <w:rFonts w:ascii="Times New Roman" w:hAnsi="Times New Roman"/>
                <w:sz w:val="20"/>
                <w:szCs w:val="20"/>
                <w:lang w:val="de-DE"/>
              </w:rPr>
              <w:t>ü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nchen</w:t>
            </w:r>
            <w:proofErr w:type="spellEnd"/>
            <w:r w:rsidR="00FE1B64" w:rsidRPr="00FE1B64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 2006</w:t>
            </w:r>
            <w:r w:rsidR="00FE1B64" w:rsidRPr="00FE1B64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34C0C7A2" w14:textId="27DD3F13" w:rsidR="00FE1B64" w:rsidRPr="00FE1B64" w:rsidRDefault="00FE1B64" w:rsidP="00FE1B64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</w:pPr>
            <w:r w:rsidRPr="00FE1B6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С. Аврамовић, </w:t>
            </w:r>
            <w:r w:rsidRPr="00FE1B64">
              <w:rPr>
                <w:rFonts w:ascii="Times New Roman" w:hAnsi="Times New Roman"/>
                <w:color w:val="000000"/>
                <w:sz w:val="20"/>
                <w:szCs w:val="20"/>
                <w:lang w:val="sr-Latn-CS"/>
              </w:rPr>
              <w:t>П</w:t>
            </w:r>
            <w:r w:rsidRPr="00FE1B6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оимање секулар</w:t>
            </w:r>
            <w:r w:rsidRPr="00FE1B64">
              <w:rPr>
                <w:rFonts w:ascii="Times New Roman" w:hAnsi="Times New Roman"/>
                <w:bCs/>
                <w:color w:val="000000"/>
                <w:sz w:val="20"/>
                <w:szCs w:val="20"/>
                <w:lang w:val="sl-SI"/>
              </w:rPr>
              <w:t>ности</w:t>
            </w:r>
            <w:r w:rsidRPr="00FE1B6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 xml:space="preserve"> у </w:t>
            </w:r>
            <w:r w:rsidRPr="00FE1B64">
              <w:rPr>
                <w:rFonts w:ascii="Times New Roman" w:hAnsi="Times New Roman"/>
                <w:bCs/>
                <w:color w:val="000000"/>
                <w:sz w:val="20"/>
                <w:szCs w:val="20"/>
                <w:lang w:val="sr-Latn-CS"/>
              </w:rPr>
              <w:t>С</w:t>
            </w:r>
            <w:r w:rsidRPr="00FE1B6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 xml:space="preserve">рбији – рефлексије са јавне расправе у </w:t>
            </w:r>
            <w:r w:rsidRPr="00FE1B64">
              <w:rPr>
                <w:rFonts w:ascii="Times New Roman" w:hAnsi="Times New Roman"/>
                <w:bCs/>
                <w:color w:val="000000"/>
                <w:sz w:val="20"/>
                <w:szCs w:val="20"/>
                <w:lang w:val="sr-Latn-CS"/>
              </w:rPr>
              <w:t>У</w:t>
            </w:r>
            <w:r w:rsidRPr="00FE1B6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ставном суду</w:t>
            </w:r>
            <w:r w:rsidRPr="00FE1B64">
              <w:rPr>
                <w:rFonts w:ascii="Times New Roman" w:hAnsi="Times New Roman"/>
                <w:bCs/>
                <w:color w:val="000000"/>
                <w:sz w:val="20"/>
                <w:szCs w:val="20"/>
                <w:lang w:val="sr-Latn-CS"/>
              </w:rPr>
              <w:t xml:space="preserve"> Србије</w:t>
            </w:r>
            <w:r w:rsidRPr="00FE1B6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 xml:space="preserve">, </w:t>
            </w:r>
            <w:r w:rsidRPr="00FE1B64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  <w:lang w:val="sr-Latn-CS"/>
              </w:rPr>
              <w:t xml:space="preserve">Анали Правног факултета у Београду  </w:t>
            </w:r>
            <w:r w:rsidRPr="00FE1B64">
              <w:rPr>
                <w:rFonts w:ascii="Times New Roman" w:hAnsi="Times New Roman"/>
                <w:bCs/>
                <w:color w:val="000000"/>
                <w:sz w:val="20"/>
                <w:szCs w:val="20"/>
                <w:lang w:val="sr-Cyrl-CS"/>
              </w:rPr>
              <w:t>2/2011, 279-301;</w:t>
            </w:r>
          </w:p>
          <w:p w14:paraId="1A8BAD9F" w14:textId="7B90731E" w:rsidR="00FE1B64" w:rsidRPr="00FE1B64" w:rsidRDefault="00FE1B64" w:rsidP="00FE1B64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val="en-US" w:eastAsia="sr-Latn-CS"/>
              </w:rPr>
            </w:pPr>
            <w:r w:rsidRPr="00FE1B64">
              <w:rPr>
                <w:rFonts w:ascii="Times New Roman" w:eastAsia="TimesNewRomanPSMT" w:hAnsi="Times New Roman"/>
                <w:sz w:val="20"/>
                <w:szCs w:val="20"/>
                <w:lang w:val="sr-Latn-RS"/>
              </w:rPr>
              <w:t xml:space="preserve">S. Avramović, </w:t>
            </w:r>
            <w:r w:rsidRPr="00FE1B64">
              <w:rPr>
                <w:rFonts w:ascii="Times New Roman" w:eastAsia="TimesNewRomanPSMT" w:hAnsi="Times New Roman"/>
                <w:sz w:val="20"/>
                <w:szCs w:val="20"/>
                <w:lang w:val="sr-Latn-CS"/>
              </w:rPr>
              <w:t>„R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eligious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Education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Public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Schools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Religious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Identity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Post-communist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sz w:val="20"/>
                <w:szCs w:val="20"/>
              </w:rPr>
              <w:t>Serbia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”,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Annals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of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the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Faculty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of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Law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in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Belgrade</w:t>
            </w:r>
            <w:proofErr w:type="spellEnd"/>
            <w:r w:rsidRPr="00FE1B64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Belgrade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Law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>Review</w:t>
            </w:r>
            <w:proofErr w:type="spellEnd"/>
            <w:r w:rsidRPr="00FE1B64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FE1B64">
              <w:rPr>
                <w:rFonts w:ascii="Times New Roman" w:hAnsi="Times New Roman"/>
                <w:sz w:val="20"/>
                <w:szCs w:val="20"/>
              </w:rPr>
              <w:t>3/2016, 25-56</w:t>
            </w:r>
          </w:p>
          <w:p w14:paraId="4ABA2231" w14:textId="64A8A390" w:rsidR="00637286" w:rsidRPr="00FE1B64" w:rsidRDefault="00FE1B64" w:rsidP="0063728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</w:pPr>
            <w:r w:rsidRPr="007A7DB5">
              <w:rPr>
                <w:rFonts w:ascii="Times New Roman" w:eastAsia="Times New Roman" w:hAnsi="Times New Roman"/>
                <w:iCs/>
                <w:sz w:val="20"/>
                <w:szCs w:val="20"/>
                <w:lang w:val="sr-Cyrl-CS" w:eastAsia="sr-Latn-CS"/>
              </w:rPr>
              <w:t>Д. Ђукић</w:t>
            </w:r>
            <w:r w:rsidRPr="00FE1B64"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  <w:t xml:space="preserve">, </w:t>
            </w:r>
            <w:r w:rsidR="00637286" w:rsidRPr="00FE1B64"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  <w:t xml:space="preserve">„Правни субјективитет верских заједница у европском систему заштите људских права“, Harmonius: journal of Legal and Social Studies in South East Europe 1/2015, </w:t>
            </w:r>
            <w:r w:rsidR="00637286" w:rsidRPr="00FE1B64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46-61</w:t>
            </w:r>
            <w:r w:rsidRPr="00FE1B64">
              <w:rPr>
                <w:rFonts w:ascii="Times New Roman" w:eastAsia="Times New Roman" w:hAnsi="Times New Roman"/>
                <w:i/>
                <w:sz w:val="20"/>
                <w:szCs w:val="20"/>
                <w:lang w:val="sr-Cyrl-CS" w:eastAsia="sr-Latn-CS"/>
              </w:rPr>
              <w:t>;</w:t>
            </w:r>
          </w:p>
          <w:p w14:paraId="48B5EC60" w14:textId="112EE2A1" w:rsidR="00725949" w:rsidRPr="00FE1B64" w:rsidRDefault="00FE1B64" w:rsidP="00FE1B64">
            <w:pPr>
              <w:pStyle w:val="ListParagraph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E1B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Д. Ђукић, </w:t>
            </w:r>
            <w:r w:rsidR="00637286" w:rsidRPr="00FE1B6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„Регистрација верских организација-нове тенденције у региону“, </w:t>
            </w:r>
            <w:proofErr w:type="spellStart"/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Harmonius</w:t>
            </w:r>
            <w:proofErr w:type="spellEnd"/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: 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journal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of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Legal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and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Social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Studies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in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South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East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Europe</w:t>
            </w:r>
            <w:r w:rsidR="00637286" w:rsidRPr="00FE1B64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="00637286" w:rsidRPr="00FE1B64">
              <w:rPr>
                <w:rFonts w:ascii="Times New Roman" w:hAnsi="Times New Roman"/>
                <w:sz w:val="20"/>
                <w:szCs w:val="20"/>
              </w:rPr>
              <w:t>1/</w:t>
            </w:r>
            <w:r w:rsidR="00637286" w:rsidRPr="00FE1B64">
              <w:rPr>
                <w:rFonts w:ascii="Times New Roman" w:hAnsi="Times New Roman"/>
                <w:sz w:val="20"/>
                <w:szCs w:val="20"/>
                <w:lang w:val="sr-Cyrl-CS"/>
              </w:rPr>
              <w:t>2016</w:t>
            </w:r>
            <w:r w:rsidRPr="00FE1B64">
              <w:rPr>
                <w:rFonts w:ascii="Times New Roman" w:hAnsi="Times New Roman"/>
                <w:sz w:val="20"/>
                <w:szCs w:val="20"/>
                <w:lang w:val="sr-Cyrl-CS"/>
              </w:rPr>
              <w:t>, 83-98</w:t>
            </w:r>
            <w:r w:rsidR="00637286" w:rsidRPr="00FE1B64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725949" w:rsidRPr="00092214" w14:paraId="6ED0E3E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6C59025" w14:textId="0A6A0291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01038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60</w:t>
            </w:r>
          </w:p>
        </w:tc>
        <w:tc>
          <w:tcPr>
            <w:tcW w:w="3135" w:type="dxa"/>
            <w:gridSpan w:val="2"/>
            <w:vAlign w:val="center"/>
          </w:tcPr>
          <w:p w14:paraId="1437CB8A" w14:textId="1FF1321F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1038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  <w:tc>
          <w:tcPr>
            <w:tcW w:w="3292" w:type="dxa"/>
            <w:gridSpan w:val="2"/>
            <w:vAlign w:val="center"/>
          </w:tcPr>
          <w:p w14:paraId="3B88166B" w14:textId="031C80A5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1038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</w:tr>
      <w:tr w:rsidR="00725949" w:rsidRPr="00092214" w14:paraId="77EF32C0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EC5123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9592325" w14:textId="6BF25198" w:rsidR="00725949" w:rsidRPr="00092214" w:rsidRDefault="00FE1B64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E1B64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вежбе. На вежбама ће бити организовани колоквијум и практични студијски боравци, као и присуствовање научним скуповима.</w:t>
            </w:r>
          </w:p>
          <w:p w14:paraId="7BA627B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14:paraId="304F940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39B97EF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E7AD7E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25949" w:rsidRPr="00092214" w14:paraId="7F93D48F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1C49104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A02CE0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8A7F3D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E4313A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E564B4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25949" w:rsidRPr="00092214" w14:paraId="31252104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54E816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FC87989" w14:textId="4A3119D2" w:rsidR="00725949" w:rsidRPr="00FE1B64" w:rsidRDefault="00FE1B64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E1B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EB3A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31F419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7530E46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8706F64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C6E4079" w14:textId="58B872D1" w:rsidR="00725949" w:rsidRPr="00FE1B64" w:rsidRDefault="00FE1B64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E1B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CAC203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25D025F" w14:textId="37199A7C" w:rsidR="00725949" w:rsidRPr="00FE1B64" w:rsidRDefault="00FE1B64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E1B6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725949" w:rsidRPr="00092214" w14:paraId="6EFC8CB6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FB83BC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9DA502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742DD8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B39AF0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9D4E22A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9AF14F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CC4CC8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4E8489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359CF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2A686969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F5451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25949" w:rsidRPr="00092214" w14:paraId="67B70F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A0A3C3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217E16C7" w14:textId="77777777" w:rsidR="00725949" w:rsidRPr="00725949" w:rsidRDefault="00725949">
      <w:pPr>
        <w:rPr>
          <w:lang w:val="sr-Cyrl-CS"/>
        </w:rPr>
      </w:pPr>
    </w:p>
    <w:sectPr w:rsidR="00725949" w:rsidRPr="00725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20B0604020202020204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A65A3"/>
    <w:multiLevelType w:val="hybridMultilevel"/>
    <w:tmpl w:val="58BC9AC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1A793D"/>
    <w:multiLevelType w:val="hybridMultilevel"/>
    <w:tmpl w:val="D3CA8124"/>
    <w:lvl w:ilvl="0" w:tplc="C770C05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866170"/>
    <w:multiLevelType w:val="hybridMultilevel"/>
    <w:tmpl w:val="1E5AD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5949"/>
    <w:rsid w:val="0001038E"/>
    <w:rsid w:val="00601C1B"/>
    <w:rsid w:val="00637286"/>
    <w:rsid w:val="006F25A9"/>
    <w:rsid w:val="00725949"/>
    <w:rsid w:val="007A7DB5"/>
    <w:rsid w:val="0080467E"/>
    <w:rsid w:val="00A82FAC"/>
    <w:rsid w:val="00CE6DFE"/>
    <w:rsid w:val="00DB5F3F"/>
    <w:rsid w:val="00FE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62216"/>
  <w15:docId w15:val="{C1829313-B293-3148-BA9C-6201ED2E0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949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46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545</Words>
  <Characters>3335</Characters>
  <Application>Microsoft Office Word</Application>
  <DocSecurity>0</DocSecurity>
  <Lines>52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 Kisic</dc:creator>
  <cp:lastModifiedBy>Rade Kisic</cp:lastModifiedBy>
  <cp:revision>3</cp:revision>
  <dcterms:created xsi:type="dcterms:W3CDTF">2020-06-08T15:29:00Z</dcterms:created>
  <dcterms:modified xsi:type="dcterms:W3CDTF">2020-06-10T16:51:00Z</dcterms:modified>
</cp:coreProperties>
</file>